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120"/>
        <w:jc w:val="center"/>
        <w:rPr/>
      </w:pPr>
      <w:r>
        <w:rPr>
          <w:rFonts w:cs="Arial" w:ascii="Arial" w:hAnsi="Arial"/>
          <w:b/>
          <w:sz w:val="24"/>
          <w:szCs w:val="24"/>
          <w:u w:val="single"/>
        </w:rPr>
        <w:t>ANEXO V</w:t>
      </w:r>
      <w:r>
        <w:rPr>
          <w:rFonts w:cs="Arial" w:ascii="Arial" w:hAnsi="Arial"/>
          <w:b/>
          <w:sz w:val="24"/>
          <w:szCs w:val="24"/>
        </w:rPr>
        <w:t>.- HOJA DE AUTOEVALUACIÓN DE MÉRITOS.-</w:t>
      </w:r>
    </w:p>
    <w:p>
      <w:pPr>
        <w:pStyle w:val="Normal"/>
        <w:bidi w:val="0"/>
        <w:spacing w:before="0" w:after="120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bidi w:val="0"/>
        <w:spacing w:before="0" w:after="120"/>
        <w:ind w:start="-2721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A. EXPERIENCIA PROFESIONAL (Máximo 1,5 puntos)</w:t>
      </w:r>
    </w:p>
    <w:tbl>
      <w:tblPr>
        <w:tblW w:w="9225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/>
      </w:tblPr>
      <w:tblGrid>
        <w:gridCol w:w="5546"/>
        <w:gridCol w:w="1917"/>
        <w:gridCol w:w="1762"/>
      </w:tblGrid>
      <w:tr>
        <w:trPr>
          <w:trHeight w:val="681" w:hRule="atLeast"/>
        </w:trPr>
        <w:tc>
          <w:tcPr>
            <w:tcW w:w="55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19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Nº de meses completos</w:t>
            </w:r>
          </w:p>
        </w:tc>
        <w:tc>
          <w:tcPr>
            <w:tcW w:w="17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Puntuación</w:t>
            </w:r>
          </w:p>
        </w:tc>
      </w:tr>
      <w:tr>
        <w:trPr/>
        <w:tc>
          <w:tcPr>
            <w:tcW w:w="554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5250" w:leader="none"/>
              </w:tabs>
              <w:bidi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Servicios prestados en la Administración Pública, como Auxiliar Guía de Museos, o equivalente.</w:t>
            </w:r>
          </w:p>
          <w:p>
            <w:pPr>
              <w:pStyle w:val="Normal"/>
              <w:tabs>
                <w:tab w:val="clear" w:pos="709"/>
                <w:tab w:val="left" w:pos="5250" w:leader="none"/>
              </w:tabs>
              <w:bidi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(x 0,030 puntos)</w:t>
            </w:r>
          </w:p>
        </w:tc>
        <w:tc>
          <w:tcPr>
            <w:tcW w:w="191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center"/>
              <w:rPr/>
            </w:pPr>
            <w:r>
              <w:rPr/>
            </w:r>
          </w:p>
        </w:tc>
        <w:tc>
          <w:tcPr>
            <w:tcW w:w="17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554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tabs>
                <w:tab w:val="clear" w:pos="709"/>
                <w:tab w:val="left" w:pos="5250" w:leader="none"/>
              </w:tabs>
              <w:bidi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Servicios prestados en la Empresa Privada o en  RETA como Auxiliar Guía de Museos, o equivalente. (x 0,015 puntos)</w:t>
            </w:r>
          </w:p>
        </w:tc>
        <w:tc>
          <w:tcPr>
            <w:tcW w:w="191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7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5546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4"/>
                <w:szCs w:val="24"/>
              </w:rPr>
              <w:t>TOTAL EXPERIENCIA PROFESIONAL (Máx. 1,5 puntos)</w:t>
            </w:r>
          </w:p>
        </w:tc>
        <w:tc>
          <w:tcPr>
            <w:tcW w:w="191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176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jc w:val="center"/>
        <w:rPr>
          <w:rFonts w:ascii="TimesNewRomanPS-BoldMT" w:hAnsi="TimesNewRomanPS-BoldMT"/>
          <w:b/>
          <w:sz w:val="19"/>
        </w:rPr>
      </w:pPr>
      <w:r>
        <w:rPr>
          <w:rFonts w:ascii="TimesNewRomanPS-BoldMT" w:hAnsi="TimesNewRomanPS-BoldMT"/>
          <w:b/>
          <w:sz w:val="19"/>
        </w:rPr>
      </w:r>
    </w:p>
    <w:p>
      <w:pPr>
        <w:pStyle w:val="Normal"/>
        <w:tabs>
          <w:tab w:val="clear" w:pos="709"/>
          <w:tab w:val="left" w:pos="3118" w:leader="none"/>
        </w:tabs>
        <w:bidi w:val="0"/>
        <w:jc w:val="start"/>
        <w:rPr>
          <w:rFonts w:ascii="TimesNewRomanPSMT" w:hAnsi="TimesNewRomanPSMT"/>
          <w:sz w:val="17"/>
        </w:rPr>
      </w:pPr>
      <w:r>
        <w:rPr>
          <w:rFonts w:ascii="TimesNewRomanPSMT" w:hAnsi="TimesNewRomanPSMT"/>
          <w:sz w:val="17"/>
        </w:rPr>
        <w:tab/>
      </w:r>
    </w:p>
    <w:p>
      <w:pPr>
        <w:pStyle w:val="Normal"/>
        <w:bidi w:val="0"/>
        <w:spacing w:before="0" w:after="120"/>
        <w:ind w:start="-4535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B. FORMACIÓN (Máximo 2,5 puntos)</w:t>
      </w:r>
    </w:p>
    <w:p>
      <w:pPr>
        <w:pStyle w:val="Normal"/>
        <w:bidi w:val="0"/>
        <w:spacing w:before="0" w:after="120"/>
        <w:ind w:start="-3288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B.1) Titulaciones académicas (Máximo 1 punto)</w:t>
      </w:r>
    </w:p>
    <w:tbl>
      <w:tblPr>
        <w:tblW w:w="9238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/>
      </w:tblPr>
      <w:tblGrid>
        <w:gridCol w:w="6288"/>
        <w:gridCol w:w="1931"/>
        <w:gridCol w:w="1019"/>
      </w:tblGrid>
      <w:tr>
        <w:trPr>
          <w:trHeight w:val="388" w:hRule="atLeast"/>
        </w:trPr>
        <w:tc>
          <w:tcPr>
            <w:tcW w:w="62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19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N.º Titulaciones</w:t>
            </w:r>
          </w:p>
        </w:tc>
        <w:tc>
          <w:tcPr>
            <w:tcW w:w="10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Total</w:t>
            </w:r>
          </w:p>
        </w:tc>
      </w:tr>
      <w:tr>
        <w:trPr>
          <w:trHeight w:val="414" w:hRule="atLeast"/>
        </w:trPr>
        <w:tc>
          <w:tcPr>
            <w:tcW w:w="62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both"/>
              <w:rPr>
                <w:rFonts w:ascii="Arial" w:hAnsi="Arial" w:cs="Arial"/>
                <w:kern w:val="0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</w:rPr>
              <w:t>Doctorado relacionado (0,4 puntos)</w:t>
            </w:r>
          </w:p>
        </w:tc>
        <w:tc>
          <w:tcPr>
            <w:tcW w:w="193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101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62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both"/>
              <w:rPr>
                <w:rFonts w:ascii="Arial" w:hAnsi="Arial" w:cs="Arial"/>
                <w:kern w:val="0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</w:rPr>
              <w:t>Máster Universitario relacionado (0,3 puntos)</w:t>
            </w:r>
          </w:p>
        </w:tc>
        <w:tc>
          <w:tcPr>
            <w:tcW w:w="193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01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</w:tr>
      <w:tr>
        <w:trPr>
          <w:trHeight w:val="414" w:hRule="atLeast"/>
        </w:trPr>
        <w:tc>
          <w:tcPr>
            <w:tcW w:w="62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both"/>
              <w:rPr>
                <w:rFonts w:ascii="Arial" w:hAnsi="Arial" w:cs="Arial"/>
                <w:kern w:val="0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</w:rPr>
              <w:t>Grado o equivalente distinto a la titulación de acceso Base 3ª (0,2 puntos)</w:t>
            </w:r>
          </w:p>
        </w:tc>
        <w:tc>
          <w:tcPr>
            <w:tcW w:w="193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101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>
          <w:trHeight w:val="414" w:hRule="atLeast"/>
        </w:trPr>
        <w:tc>
          <w:tcPr>
            <w:tcW w:w="62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both"/>
              <w:rPr>
                <w:rFonts w:ascii="Arial" w:hAnsi="Arial" w:cs="Arial"/>
                <w:kern w:val="0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</w:rPr>
              <w:t>Certificado de Profesionalidad en Promoción Turística Local e Información al Visitante (0,1 punto)</w:t>
            </w:r>
          </w:p>
        </w:tc>
        <w:tc>
          <w:tcPr>
            <w:tcW w:w="193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101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6288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ind w:start="-57" w:end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4"/>
                <w:szCs w:val="24"/>
              </w:rPr>
              <w:t>TOTAL TITULACIONES ACADÉMICAS (Máx. 1 punto)</w:t>
            </w:r>
          </w:p>
        </w:tc>
        <w:tc>
          <w:tcPr>
            <w:tcW w:w="1931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1019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jc w:val="start"/>
        <w:rPr>
          <w:rFonts w:ascii="TimesNewRomanPSMT" w:hAnsi="TimesNewRomanPSMT"/>
          <w:sz w:val="17"/>
        </w:rPr>
      </w:pPr>
      <w:r>
        <w:rPr>
          <w:rFonts w:ascii="TimesNewRomanPSMT" w:hAnsi="TimesNewRomanPSMT"/>
          <w:sz w:val="17"/>
        </w:rPr>
      </w:r>
    </w:p>
    <w:p>
      <w:pPr>
        <w:pStyle w:val="Normal"/>
        <w:bidi w:val="0"/>
        <w:spacing w:before="0" w:after="120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bidi w:val="0"/>
        <w:spacing w:before="0" w:after="120"/>
        <w:ind w:start="-907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B.2) Cursos de Formación y Perfeccionamiento (Máximo 0,5 puntos)</w:t>
      </w:r>
    </w:p>
    <w:tbl>
      <w:tblPr>
        <w:tblW w:w="9238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/>
      </w:tblPr>
      <w:tblGrid>
        <w:gridCol w:w="6837"/>
        <w:gridCol w:w="1370"/>
        <w:gridCol w:w="1031"/>
      </w:tblGrid>
      <w:tr>
        <w:trPr>
          <w:trHeight w:val="388" w:hRule="atLeast"/>
        </w:trPr>
        <w:tc>
          <w:tcPr>
            <w:tcW w:w="683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13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N.º Cursos</w:t>
            </w:r>
          </w:p>
        </w:tc>
        <w:tc>
          <w:tcPr>
            <w:tcW w:w="10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Total</w:t>
            </w:r>
          </w:p>
        </w:tc>
      </w:tr>
      <w:tr>
        <w:trPr>
          <w:trHeight w:val="414" w:hRule="atLeast"/>
        </w:trPr>
        <w:tc>
          <w:tcPr>
            <w:tcW w:w="683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both"/>
              <w:rPr>
                <w:rFonts w:ascii="Arial" w:hAnsi="Arial" w:cs="Arial"/>
                <w:kern w:val="0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</w:rPr>
              <w:t>Cursos de 100 o más horas (0,050 puntos)</w:t>
            </w:r>
          </w:p>
        </w:tc>
        <w:tc>
          <w:tcPr>
            <w:tcW w:w="1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103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683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both"/>
              <w:rPr>
                <w:rFonts w:ascii="Arial" w:hAnsi="Arial" w:cs="Arial"/>
                <w:kern w:val="0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</w:rPr>
              <w:t>Cursos de 75 o más horas (0,035 puntos)</w:t>
            </w:r>
          </w:p>
        </w:tc>
        <w:tc>
          <w:tcPr>
            <w:tcW w:w="1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  <w:tc>
          <w:tcPr>
            <w:tcW w:w="103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</w:r>
          </w:p>
        </w:tc>
      </w:tr>
      <w:tr>
        <w:trPr>
          <w:trHeight w:val="414" w:hRule="atLeast"/>
        </w:trPr>
        <w:tc>
          <w:tcPr>
            <w:tcW w:w="683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both"/>
              <w:rPr>
                <w:rFonts w:ascii="Arial" w:hAnsi="Arial" w:cs="Arial"/>
                <w:kern w:val="0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</w:rPr>
              <w:t>Cursos de 50 o más horas (0,025 puntos)</w:t>
            </w:r>
          </w:p>
        </w:tc>
        <w:tc>
          <w:tcPr>
            <w:tcW w:w="1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103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>
          <w:trHeight w:val="414" w:hRule="atLeast"/>
        </w:trPr>
        <w:tc>
          <w:tcPr>
            <w:tcW w:w="683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both"/>
              <w:rPr>
                <w:rFonts w:ascii="Arial" w:hAnsi="Arial" w:cs="Arial"/>
                <w:kern w:val="0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</w:rPr>
              <w:t>Cursos de 30 o más horas (0,015 puntos)</w:t>
            </w:r>
          </w:p>
        </w:tc>
        <w:tc>
          <w:tcPr>
            <w:tcW w:w="1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103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683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ind w:start="-57" w:end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4"/>
                <w:szCs w:val="24"/>
              </w:rPr>
              <w:t>TOTAL CURSOS DE FORMACIÓN (Máx. 0,5 puntos)</w:t>
            </w:r>
          </w:p>
        </w:tc>
        <w:tc>
          <w:tcPr>
            <w:tcW w:w="137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1031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spacing w:before="0" w:after="120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bidi w:val="0"/>
        <w:spacing w:before="0" w:after="120"/>
        <w:ind w:start="-397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bidi w:val="0"/>
        <w:spacing w:before="0" w:after="120"/>
        <w:ind w:start="-397"/>
        <w:jc w:val="both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ab/>
        <w:t xml:space="preserve">B.3) Título de Guía de Turismo Oficial de la Región de Murcia (Máximo 0,5 </w:t>
        <w:tab/>
        <w:t>puntos)</w:t>
      </w:r>
    </w:p>
    <w:tbl>
      <w:tblPr>
        <w:tblW w:w="9238" w:type="dxa"/>
        <w:jc w:val="start"/>
        <w:tblInd w:w="48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/>
      </w:tblPr>
      <w:tblGrid>
        <w:gridCol w:w="7492"/>
        <w:gridCol w:w="1745"/>
      </w:tblGrid>
      <w:tr>
        <w:trPr/>
        <w:tc>
          <w:tcPr>
            <w:tcW w:w="7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both"/>
              <w:rPr>
                <w:rFonts w:ascii="Arial" w:hAnsi="Arial" w:cs="Arial"/>
                <w:kern w:val="0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</w:rPr>
            </w:r>
          </w:p>
        </w:tc>
        <w:tc>
          <w:tcPr>
            <w:tcW w:w="17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Total</w:t>
            </w:r>
          </w:p>
        </w:tc>
      </w:tr>
      <w:tr>
        <w:trPr/>
        <w:tc>
          <w:tcPr>
            <w:tcW w:w="749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both"/>
              <w:rPr>
                <w:rFonts w:ascii="Arial" w:hAnsi="Arial" w:cs="Arial"/>
                <w:kern w:val="0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</w:rPr>
              <w:t>Título de Guía de Turismo Oficial de la Región de Murcia (0,5 puntos)</w:t>
            </w:r>
          </w:p>
        </w:tc>
        <w:tc>
          <w:tcPr>
            <w:tcW w:w="174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7492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ind w:start="-57" w:end="-57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4"/>
                <w:szCs w:val="24"/>
              </w:rPr>
              <w:t>TOTAL TITULO GUÍA DE TURISMO (Máx. 0,5 puntos)</w:t>
            </w:r>
          </w:p>
        </w:tc>
        <w:tc>
          <w:tcPr>
            <w:tcW w:w="174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spacing w:before="0" w:after="120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bidi w:val="0"/>
        <w:spacing w:before="0" w:after="120"/>
        <w:ind w:start="-5046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B.4) Idiomas (Máximo 0,5 puntos)</w:t>
      </w:r>
    </w:p>
    <w:tbl>
      <w:tblPr>
        <w:tblW w:w="9225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/>
      </w:tblPr>
      <w:tblGrid>
        <w:gridCol w:w="6844"/>
        <w:gridCol w:w="1369"/>
        <w:gridCol w:w="1012"/>
      </w:tblGrid>
      <w:tr>
        <w:trPr/>
        <w:tc>
          <w:tcPr>
            <w:tcW w:w="6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13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N.º Títulos</w:t>
            </w:r>
          </w:p>
        </w:tc>
        <w:tc>
          <w:tcPr>
            <w:tcW w:w="101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color w:val="000000"/>
                <w:sz w:val="24"/>
                <w:szCs w:val="24"/>
              </w:rPr>
              <w:t>Total</w:t>
            </w:r>
          </w:p>
        </w:tc>
      </w:tr>
      <w:tr>
        <w:trPr/>
        <w:tc>
          <w:tcPr>
            <w:tcW w:w="684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both"/>
              <w:rPr>
                <w:rFonts w:ascii="Arial" w:hAnsi="Arial" w:cs="Arial"/>
                <w:kern w:val="0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</w:rPr>
              <w:t>Certificado de nivel B1 (0,2 puntos)</w:t>
            </w:r>
          </w:p>
        </w:tc>
        <w:tc>
          <w:tcPr>
            <w:tcW w:w="136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101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684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both"/>
              <w:rPr>
                <w:rFonts w:ascii="Arial" w:hAnsi="Arial" w:cs="Arial"/>
                <w:kern w:val="0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</w:rPr>
              <w:t>Certificado de nivel B2 (0,3 puntos)</w:t>
            </w:r>
          </w:p>
        </w:tc>
        <w:tc>
          <w:tcPr>
            <w:tcW w:w="136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101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684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both"/>
              <w:rPr>
                <w:rFonts w:ascii="Arial" w:hAnsi="Arial" w:cs="Arial"/>
                <w:kern w:val="0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</w:rPr>
              <w:t>Certificado de nivel C1 (0,4 puntos)</w:t>
            </w:r>
          </w:p>
        </w:tc>
        <w:tc>
          <w:tcPr>
            <w:tcW w:w="136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101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684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both"/>
              <w:rPr>
                <w:rFonts w:ascii="Arial" w:hAnsi="Arial" w:cs="Arial"/>
                <w:kern w:val="0"/>
                <w:sz w:val="24"/>
                <w:szCs w:val="24"/>
              </w:rPr>
            </w:pPr>
            <w:r>
              <w:rPr>
                <w:rFonts w:cs="Arial" w:ascii="Arial" w:hAnsi="Arial"/>
                <w:kern w:val="0"/>
                <w:sz w:val="24"/>
                <w:szCs w:val="24"/>
              </w:rPr>
              <w:t>Certificado de nivel C2 (0,5 puntos)</w:t>
            </w:r>
          </w:p>
        </w:tc>
        <w:tc>
          <w:tcPr>
            <w:tcW w:w="136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101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6844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4"/>
                <w:szCs w:val="24"/>
              </w:rPr>
              <w:t>TOTAL IDIOMAS (Máx. 0,5 puntos)</w:t>
            </w:r>
          </w:p>
        </w:tc>
        <w:tc>
          <w:tcPr>
            <w:tcW w:w="1369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  <w:tc>
          <w:tcPr>
            <w:tcW w:w="1012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widowControl/>
        <w:bidi w:val="0"/>
        <w:jc w:val="both"/>
        <w:rPr>
          <w:rFonts w:ascii="Arial" w:hAnsi="Arial" w:cs="Arial"/>
          <w:kern w:val="0"/>
          <w:sz w:val="24"/>
          <w:szCs w:val="24"/>
        </w:rPr>
      </w:pPr>
      <w:r>
        <w:rPr>
          <w:rFonts w:cs="Arial" w:ascii="Arial" w:hAnsi="Arial"/>
          <w:kern w:val="0"/>
          <w:sz w:val="24"/>
          <w:szCs w:val="24"/>
        </w:rPr>
      </w:r>
    </w:p>
    <w:p>
      <w:pPr>
        <w:pStyle w:val="Normal"/>
        <w:widowControl/>
        <w:bidi w:val="0"/>
        <w:jc w:val="both"/>
        <w:rPr>
          <w:rFonts w:ascii="Arial" w:hAnsi="Arial" w:cs="Arial"/>
          <w:kern w:val="0"/>
          <w:sz w:val="24"/>
          <w:szCs w:val="24"/>
        </w:rPr>
      </w:pPr>
      <w:r>
        <w:rPr>
          <w:rFonts w:cs="Arial" w:ascii="Arial" w:hAnsi="Arial"/>
          <w:kern w:val="0"/>
          <w:sz w:val="24"/>
          <w:szCs w:val="24"/>
        </w:rPr>
      </w:r>
    </w:p>
    <w:tbl>
      <w:tblPr>
        <w:tblW w:w="9238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4a0"/>
      </w:tblPr>
      <w:tblGrid>
        <w:gridCol w:w="8224"/>
        <w:gridCol w:w="1013"/>
      </w:tblGrid>
      <w:tr>
        <w:trPr/>
        <w:tc>
          <w:tcPr>
            <w:tcW w:w="8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4"/>
                <w:szCs w:val="24"/>
              </w:rPr>
              <w:t>PUNTUACIÓN TOTAL: A + B.1 + B.2 + B.3 + B.4 (Máx. 4 puntos)</w:t>
            </w:r>
          </w:p>
        </w:tc>
        <w:tc>
          <w:tcPr>
            <w:tcW w:w="10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LineNumbers/>
              <w:bidi w:val="0"/>
              <w:jc w:val="start"/>
              <w:rPr/>
            </w:pPr>
            <w:r>
              <w:rPr/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>
          <w:rFonts w:ascii="Arial" w:hAnsi="Arial" w:cs="Arial"/>
          <w:b/>
          <w:bCs/>
          <w:kern w:val="0"/>
          <w:sz w:val="24"/>
          <w:szCs w:val="24"/>
        </w:rPr>
      </w:pPr>
      <w:r>
        <w:rPr>
          <w:rFonts w:cs="Arial" w:ascii="Arial" w:hAnsi="Arial"/>
          <w:b/>
          <w:bCs/>
          <w:kern w:val="0"/>
          <w:sz w:val="24"/>
          <w:szCs w:val="24"/>
        </w:rPr>
        <mc:AlternateContent>
          <mc:Choice Requires="wps">
            <w:drawing>
              <wp:anchor behindDoc="0" distT="635" distB="635" distL="635" distR="635" simplePos="0" locked="0" layoutInCell="1" allowOverlap="1" relativeHeight="2">
                <wp:simplePos x="0" y="0"/>
                <wp:positionH relativeFrom="column">
                  <wp:posOffset>5546725</wp:posOffset>
                </wp:positionH>
                <wp:positionV relativeFrom="paragraph">
                  <wp:posOffset>10160</wp:posOffset>
                </wp:positionV>
                <wp:extent cx="381000" cy="327660"/>
                <wp:effectExtent l="635" t="635" r="635" b="635"/>
                <wp:wrapNone/>
                <wp:docPr id="1" name="Form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880" cy="327600"/>
                        </a:xfrm>
                        <a:prstGeom prst="rect">
                          <a:avLst/>
                        </a:prstGeom>
                        <a:noFill/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 1" path="m0,0l-2147483645,0l-2147483645,-2147483646l0,-2147483646xe" stroked="t" o:allowincell="f" style="position:absolute;margin-left:436.75pt;margin-top:0.8pt;width:29.95pt;height:25.75pt;mso-wrap-style:none;v-text-anchor:middle">
                <v:fill o:detectmouseclick="t" on="false"/>
                <v:stroke color="black" joinstyle="round" endcap="flat"/>
                <w10:wrap type="none"/>
              </v:rect>
            </w:pict>
          </mc:Fallback>
        </mc:AlternateContent>
        <w:pict>
          <v:shape id="shape_0" coordsize="6106,30743" path="m6105,0l6105,30742l0,30742l0,0e" stroked="t" o:allowincell="f" style="position:absolute;margin-left:-3283.1pt;margin-top:-3708.05pt;width:173pt;height:871.35pt">
            <v:stroke color="black" joinstyle="round" endcap="flat"/>
            <v:fill o:detectmouseclick="t" on="false"/>
            <w10:wrap type="none"/>
          </v:shape>
        </w:pict>
      </w:r>
    </w:p>
    <w:p>
      <w:pPr>
        <w:pStyle w:val="Normal"/>
        <w:bidi w:val="0"/>
        <w:jc w:val="start"/>
        <w:rPr/>
      </w:pPr>
      <w:r>
        <w:rPr>
          <w:rFonts w:cs="Arial" w:ascii="Arial" w:hAnsi="Arial"/>
          <w:b/>
          <w:bCs/>
          <w:kern w:val="0"/>
          <w:sz w:val="24"/>
          <w:szCs w:val="24"/>
        </w:rPr>
        <w:t xml:space="preserve">Declaro que </w:t>
      </w:r>
      <w:r>
        <w:rPr>
          <w:rFonts w:cs="Arial" w:ascii="Arial" w:hAnsi="Arial"/>
          <w:b/>
          <w:bCs/>
          <w:kern w:val="0"/>
          <w:sz w:val="24"/>
          <w:szCs w:val="24"/>
          <w:u w:val="single"/>
        </w:rPr>
        <w:t>NO ostento méritos</w:t>
      </w:r>
      <w:r>
        <w:rPr>
          <w:rFonts w:cs="Arial" w:ascii="Arial" w:hAnsi="Arial"/>
          <w:b/>
          <w:bCs/>
          <w:kern w:val="0"/>
          <w:sz w:val="24"/>
          <w:szCs w:val="24"/>
        </w:rPr>
        <w:t xml:space="preserve"> que aportar en este proceso</w:t>
      </w:r>
      <w:r>
        <w:rPr>
          <w:sz w:val="28"/>
          <w:szCs w:val="28"/>
        </w:rPr>
        <w:t>____________</w:t>
      </w:r>
    </w:p>
    <w:p>
      <w:pPr>
        <w:pStyle w:val="Normal"/>
        <w:bidi w:val="0"/>
        <w:jc w:val="start"/>
        <w:rPr>
          <w:rFonts w:ascii="TimesNewRomanPSMT" w:hAnsi="TimesNewRomanPSMT"/>
          <w:sz w:val="16"/>
          <w:szCs w:val="16"/>
        </w:rPr>
      </w:pPr>
      <w:r>
        <w:rPr>
          <w:rFonts w:ascii="TimesNewRomanPSMT" w:hAnsi="TimesNewRomanPSMT"/>
          <w:sz w:val="16"/>
          <w:szCs w:val="16"/>
        </w:rPr>
      </w:r>
    </w:p>
    <w:p>
      <w:pPr>
        <w:pStyle w:val="Normal"/>
        <w:bidi w:val="0"/>
        <w:jc w:val="start"/>
        <w:rPr>
          <w:rFonts w:ascii="TimesNewRomanPSMT" w:hAnsi="TimesNewRomanPSMT"/>
          <w:sz w:val="16"/>
          <w:szCs w:val="16"/>
        </w:rPr>
      </w:pPr>
      <w:r>
        <w:rPr>
          <w:rFonts w:ascii="TimesNewRomanPSMT" w:hAnsi="TimesNewRomanPSMT"/>
          <w:sz w:val="16"/>
          <w:szCs w:val="16"/>
        </w:rPr>
      </w:r>
    </w:p>
    <w:p>
      <w:pPr>
        <w:pStyle w:val="Normal"/>
        <w:widowControl/>
        <w:bidi w:val="0"/>
        <w:jc w:val="both"/>
        <w:rPr>
          <w:rFonts w:ascii="Arial" w:hAnsi="Arial" w:cs="Arial"/>
          <w:kern w:val="0"/>
          <w:sz w:val="18"/>
          <w:szCs w:val="18"/>
        </w:rPr>
      </w:pPr>
      <w:r>
        <w:rPr>
          <w:rFonts w:cs="Arial" w:ascii="Arial" w:hAnsi="Arial"/>
          <w:kern w:val="0"/>
          <w:sz w:val="18"/>
          <w:szCs w:val="18"/>
        </w:rPr>
        <w:t>ACREDITACIÓN.-</w:t>
      </w:r>
    </w:p>
    <w:p>
      <w:pPr>
        <w:pStyle w:val="Normal"/>
        <w:widowControl/>
        <w:bidi w:val="0"/>
        <w:jc w:val="both"/>
        <w:rPr>
          <w:sz w:val="18"/>
          <w:szCs w:val="18"/>
        </w:rPr>
      </w:pPr>
      <w:r>
        <w:rPr>
          <w:rFonts w:cs="Arial" w:ascii="Arial" w:hAnsi="Arial"/>
          <w:kern w:val="0"/>
          <w:sz w:val="18"/>
          <w:szCs w:val="18"/>
        </w:rPr>
        <w:t xml:space="preserve">1. Junto con la presente Hoja de Autoevaluación de Méritos </w:t>
      </w:r>
      <w:r>
        <w:rPr>
          <w:rFonts w:cs="Arial" w:ascii="Arial" w:hAnsi="Arial"/>
          <w:b/>
          <w:bCs/>
          <w:kern w:val="0"/>
          <w:sz w:val="18"/>
          <w:szCs w:val="18"/>
          <w:u w:val="single"/>
        </w:rPr>
        <w:t>deberá aportarse la documentación acreditativa.</w:t>
      </w:r>
    </w:p>
    <w:p>
      <w:pPr>
        <w:pStyle w:val="Normal"/>
        <w:bidi w:val="0"/>
        <w:jc w:val="start"/>
        <w:rPr>
          <w:rFonts w:ascii="TimesNewRomanPSMT" w:hAnsi="TimesNewRomanPSMT"/>
          <w:sz w:val="13"/>
        </w:rPr>
      </w:pPr>
      <w:r>
        <w:rPr>
          <w:rFonts w:cs="Arial" w:ascii="Arial" w:hAnsi="Arial"/>
          <w:kern w:val="0"/>
          <w:sz w:val="18"/>
          <w:szCs w:val="18"/>
        </w:rPr>
        <w:t xml:space="preserve">2. </w:t>
      </w:r>
      <w:r>
        <w:rPr>
          <w:rFonts w:cs="Arial" w:ascii="Arial" w:hAnsi="Arial"/>
          <w:b/>
          <w:bCs/>
          <w:kern w:val="0"/>
          <w:sz w:val="18"/>
          <w:szCs w:val="18"/>
          <w:u w:val="single"/>
        </w:rPr>
        <w:t>La puntuación objeto de autoevaluación no vincula, en modo alguno, al Órgano de Selección,</w:t>
      </w:r>
      <w:r>
        <w:rPr>
          <w:rFonts w:cs="Arial" w:ascii="Arial" w:hAnsi="Arial"/>
          <w:kern w:val="0"/>
          <w:sz w:val="18"/>
          <w:szCs w:val="18"/>
        </w:rPr>
        <w:t xml:space="preserve"> que podrá verificar su adecuación y estimar una puntuación distinta de forma motivada, conforme a lo establecido en las Bases Específicas reguladoras, según los méritos acreditados.</w:t>
      </w:r>
    </w:p>
    <w:p>
      <w:pPr>
        <w:pStyle w:val="Normal"/>
        <w:tabs>
          <w:tab w:val="clear" w:pos="709"/>
          <w:tab w:val="left" w:pos="567" w:leader="none"/>
        </w:tabs>
        <w:bidi w:val="0"/>
        <w:jc w:val="both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NewRomanPS-BoldMT">
    <w:charset w:val="00" w:characterSet="windows-1252"/>
    <w:family w:val="roman"/>
    <w:pitch w:val="variable"/>
  </w:font>
  <w:font w:name="TimesNewRomanPSMT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es-ES" w:eastAsia="zh-CN" w:bidi="hi-IN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LibreOffice/25.2.7.2$Windows_X86_64 LibreOffice_project/5cbfd1ab6520636bb5f7b99185aa69bd7456825d</Application>
  <AppVersion>15.0000</AppVersion>
  <Pages>2</Pages>
  <Words>320</Words>
  <Characters>1735</Characters>
  <CharactersWithSpaces>2017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2026-01-27T12:27:42Z</dcterms:created>
  <dc:creator/>
  <dc:description/>
  <dc:language>es-ES</dc:language>
  <cp:lastModifiedBy/>
  <dcterms:modified xsi:type="dcterms:W3CDTF">2026-01-27T12:30:02Z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